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1595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86MS0069-01-2026-006127-07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05 августа</w:t>
      </w:r>
      <w:r>
        <w:rPr>
          <w:rFonts w:ascii="Times New Roman" w:eastAsia="Times New Roman" w:hAnsi="Times New Roman" w:cs="Times New Roman"/>
        </w:rPr>
        <w:t xml:space="preserve"> 2026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Исполняющий обязанности 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402, </w:t>
      </w: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 xml:space="preserve">с участием </w:t>
      </w:r>
      <w:r>
        <w:rPr>
          <w:rFonts w:ascii="Times New Roman" w:eastAsia="Times New Roman" w:hAnsi="Times New Roman" w:cs="Times New Roman"/>
        </w:rPr>
        <w:t>Курелева</w:t>
      </w:r>
      <w:r>
        <w:rPr>
          <w:rFonts w:ascii="Times New Roman" w:eastAsia="Times New Roman" w:hAnsi="Times New Roman" w:cs="Times New Roman"/>
        </w:rPr>
        <w:t xml:space="preserve"> А.К., </w:t>
      </w:r>
      <w:r>
        <w:rPr>
          <w:rFonts w:ascii="Times New Roman" w:eastAsia="Times New Roman" w:hAnsi="Times New Roman" w:cs="Times New Roman"/>
        </w:rPr>
        <w:t>рассмотрев дело об административном правонарушении, предусмотренном ч. 2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15.33 КоАП РФ в отношении: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Курелева</w:t>
      </w:r>
      <w:r>
        <w:rPr>
          <w:rFonts w:ascii="Times New Roman" w:eastAsia="Times New Roman" w:hAnsi="Times New Roman" w:cs="Times New Roman"/>
        </w:rPr>
        <w:t xml:space="preserve"> Алексея Константиновича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9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Курелев</w:t>
      </w:r>
      <w:r>
        <w:rPr>
          <w:rFonts w:ascii="Times New Roman" w:eastAsia="Times New Roman" w:hAnsi="Times New Roman" w:cs="Times New Roman"/>
        </w:rPr>
        <w:t xml:space="preserve"> А.К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 являясь должностным лицом 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40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», расположенного по адресу: г. Сургут, ул. Базовая, д. 3/1, офис 111</w:t>
      </w:r>
      <w:r>
        <w:rPr>
          <w:rFonts w:ascii="Times New Roman" w:eastAsia="Times New Roman" w:hAnsi="Times New Roman" w:cs="Times New Roman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</w:t>
      </w:r>
      <w:r>
        <w:rPr>
          <w:rFonts w:ascii="Times New Roman" w:eastAsia="Times New Roman" w:hAnsi="Times New Roman" w:cs="Times New Roman"/>
        </w:rPr>
        <w:t xml:space="preserve">коном сроки до </w:t>
      </w:r>
      <w:r>
        <w:rPr>
          <w:rFonts w:ascii="Times New Roman" w:eastAsia="Times New Roman" w:hAnsi="Times New Roman" w:cs="Times New Roman"/>
        </w:rPr>
        <w:t>28.04.2026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 xml:space="preserve">не представил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</w:rPr>
        <w:t>1 квартал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007735124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4.05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Курелев</w:t>
      </w:r>
      <w:r>
        <w:rPr>
          <w:rFonts w:ascii="Times New Roman" w:eastAsia="Times New Roman" w:hAnsi="Times New Roman" w:cs="Times New Roman"/>
        </w:rPr>
        <w:t xml:space="preserve"> А.К</w:t>
      </w:r>
      <w:r>
        <w:rPr>
          <w:rFonts w:ascii="Times New Roman" w:eastAsia="Times New Roman" w:hAnsi="Times New Roman" w:cs="Times New Roman"/>
        </w:rPr>
        <w:t>. в судебном заседании вину признал.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>Курелева</w:t>
      </w:r>
      <w:r>
        <w:rPr>
          <w:rFonts w:ascii="Times New Roman" w:eastAsia="Times New Roman" w:hAnsi="Times New Roman" w:cs="Times New Roman"/>
        </w:rPr>
        <w:t xml:space="preserve"> А.К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1452523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внутренних почтовых отправлений от 0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.07.2026 года;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скриншот обращение </w:t>
      </w:r>
      <w:r>
        <w:rPr>
          <w:rFonts w:ascii="Times New Roman" w:eastAsia="Times New Roman" w:hAnsi="Times New Roman" w:cs="Times New Roman"/>
        </w:rPr>
        <w:t>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26-</w:t>
      </w:r>
      <w:r>
        <w:rPr>
          <w:rFonts w:ascii="Times New Roman" w:eastAsia="Times New Roman" w:hAnsi="Times New Roman" w:cs="Times New Roman"/>
        </w:rPr>
        <w:t xml:space="preserve">007735124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</w:rPr>
        <w:t>истративном правонарушении о</w:t>
      </w:r>
      <w:r>
        <w:rPr>
          <w:rFonts w:ascii="Times New Roman" w:eastAsia="Times New Roman" w:hAnsi="Times New Roman" w:cs="Times New Roman"/>
        </w:rPr>
        <w:t xml:space="preserve">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</w:t>
      </w:r>
      <w:r>
        <w:rPr>
          <w:rFonts w:ascii="Times New Roman" w:eastAsia="Times New Roman" w:hAnsi="Times New Roman" w:cs="Times New Roman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силу ч. 1 ст. 24 ФЗ от 24.07.1998 г</w:t>
      </w:r>
      <w:r>
        <w:rPr>
          <w:rFonts w:ascii="Times New Roman" w:eastAsia="Times New Roman" w:hAnsi="Times New Roman" w:cs="Times New Roman"/>
        </w:rPr>
        <w:t>ода</w:t>
      </w:r>
      <w:r>
        <w:rPr>
          <w:rFonts w:ascii="Times New Roman" w:eastAsia="Times New Roman" w:hAnsi="Times New Roman" w:cs="Times New Roman"/>
        </w:rPr>
        <w:t xml:space="preserve">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27-ФЗ "Об </w:t>
      </w:r>
      <w:r>
        <w:rPr>
          <w:rFonts w:ascii="Times New Roman" w:eastAsia="Times New Roman" w:hAnsi="Times New Roman" w:cs="Times New Roman"/>
        </w:rPr>
        <w:t>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Курелева</w:t>
      </w:r>
      <w:r>
        <w:rPr>
          <w:rFonts w:ascii="Times New Roman" w:eastAsia="Times New Roman" w:hAnsi="Times New Roman" w:cs="Times New Roman"/>
        </w:rPr>
        <w:t xml:space="preserve"> А.К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</w:rPr>
        <w:t>уководствуясь ст. ст. 29.9-29.11 КоАП РФ, мировой судья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Курелева</w:t>
      </w:r>
      <w:r>
        <w:rPr>
          <w:rFonts w:ascii="Times New Roman" w:eastAsia="Times New Roman" w:hAnsi="Times New Roman" w:cs="Times New Roman"/>
        </w:rPr>
        <w:t xml:space="preserve"> Алексея Константиновича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</w:t>
      </w:r>
      <w:r>
        <w:rPr>
          <w:rFonts w:ascii="Times New Roman" w:eastAsia="Times New Roman" w:hAnsi="Times New Roman" w:cs="Times New Roman"/>
        </w:rPr>
        <w:t xml:space="preserve">ым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 2 ст.15.33 КоАП РФ и назначить наказание в виде штрафа в размере 300</w:t>
      </w:r>
      <w:r>
        <w:rPr>
          <w:rFonts w:ascii="Times New Roman" w:eastAsia="Times New Roman" w:hAnsi="Times New Roman" w:cs="Times New Roman"/>
        </w:rPr>
        <w:t>,00</w:t>
      </w:r>
      <w:r>
        <w:rPr>
          <w:rFonts w:ascii="Times New Roman" w:eastAsia="Times New Roman" w:hAnsi="Times New Roman" w:cs="Times New Roman"/>
        </w:rPr>
        <w:t xml:space="preserve">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Оплату штрафа производить</w:t>
      </w:r>
      <w:r>
        <w:rPr>
          <w:rFonts w:ascii="Times New Roman" w:eastAsia="Times New Roman" w:hAnsi="Times New Roman" w:cs="Times New Roman"/>
        </w:rPr>
        <w:t xml:space="preserve"> на следующие реквизиты: получатель платежа: УФК по Ханты-Мансийскому автономному округу – Югре (</w:t>
      </w:r>
      <w:r>
        <w:rPr>
          <w:rFonts w:ascii="Times New Roman" w:eastAsia="Times New Roman" w:hAnsi="Times New Roman" w:cs="Times New Roman"/>
        </w:rPr>
        <w:t xml:space="preserve">ОСФР по ХМАО-Югре, </w:t>
      </w:r>
      <w:r>
        <w:rPr>
          <w:rFonts w:ascii="Times New Roman" w:eastAsia="Times New Roman" w:hAnsi="Times New Roman" w:cs="Times New Roman"/>
        </w:rPr>
        <w:t xml:space="preserve">л/счет 04874Ф87010, ИНН 8601002078, КПП 860101001, на именование банка: Операционно-кассовый центр № 8 Уральского главного управления Центрального банка Российской Федерации // ОКЦ № 8 Уральского ГУ Банка России, счет 03100643000000018700, ОКТМО 71871000, БИК ТОФК 007162163, КБК 7971 1601 2300 6000 3140, № счета банка получателя 40102810245370000007, УИН </w:t>
      </w:r>
      <w:r>
        <w:rPr>
          <w:rFonts w:ascii="Times New Roman" w:eastAsia="Times New Roman" w:hAnsi="Times New Roman" w:cs="Times New Roman"/>
        </w:rPr>
        <w:t>79786000807260294004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 квитанция предоставляется в 10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И.о</w:t>
      </w:r>
      <w:r>
        <w:rPr>
          <w:rFonts w:ascii="Times New Roman" w:eastAsia="Times New Roman" w:hAnsi="Times New Roman" w:cs="Times New Roman"/>
        </w:rPr>
        <w:t>. 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05.08</w:t>
      </w:r>
      <w:r>
        <w:rPr>
          <w:rFonts w:ascii="Times New Roman" w:eastAsia="Times New Roman" w:hAnsi="Times New Roman" w:cs="Times New Roman"/>
        </w:rPr>
        <w:t>.2026 года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1595</w:t>
      </w:r>
      <w:r>
        <w:rPr>
          <w:rFonts w:ascii="Times New Roman" w:eastAsia="Times New Roman" w:hAnsi="Times New Roman" w:cs="Times New Roman"/>
        </w:rPr>
        <w:t>-261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9rplc-11">
    <w:name w:val="cat-UserDefined grp-39 rplc-11"/>
    <w:basedOn w:val="DefaultParagraphFont"/>
  </w:style>
  <w:style w:type="character" w:customStyle="1" w:styleId="cat-UserDefinedgrp-40rplc-16">
    <w:name w:val="cat-UserDefined grp-40 rplc-1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